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FC" w:rsidRPr="00BA30FC" w:rsidRDefault="00BA30FC" w:rsidP="00BA75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0FC">
        <w:rPr>
          <w:rFonts w:ascii="Times New Roman" w:hAnsi="Times New Roman" w:cs="Times New Roman"/>
          <w:sz w:val="28"/>
          <w:szCs w:val="28"/>
        </w:rPr>
        <w:t xml:space="preserve">В соответствии с пунктом 29 </w:t>
      </w:r>
      <w:r w:rsidRPr="00BA30FC">
        <w:rPr>
          <w:rFonts w:ascii="Times New Roman" w:hAnsi="Times New Roman" w:cs="Times New Roman"/>
          <w:sz w:val="28"/>
          <w:szCs w:val="28"/>
        </w:rPr>
        <w:t>Приложени</w:t>
      </w:r>
      <w:r w:rsidRPr="00BA30FC">
        <w:rPr>
          <w:rFonts w:ascii="Times New Roman" w:hAnsi="Times New Roman" w:cs="Times New Roman"/>
          <w:sz w:val="28"/>
          <w:szCs w:val="28"/>
        </w:rPr>
        <w:t>я</w:t>
      </w:r>
      <w:r w:rsidRPr="00BA3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30FC">
        <w:rPr>
          <w:rFonts w:ascii="Times New Roman" w:hAnsi="Times New Roman" w:cs="Times New Roman"/>
          <w:sz w:val="28"/>
          <w:szCs w:val="28"/>
        </w:rPr>
        <w:t xml:space="preserve"> 2</w:t>
      </w:r>
      <w:r w:rsidRPr="00BA30FC">
        <w:rPr>
          <w:rFonts w:ascii="Times New Roman" w:hAnsi="Times New Roman" w:cs="Times New Roman"/>
          <w:sz w:val="28"/>
          <w:szCs w:val="28"/>
        </w:rPr>
        <w:t xml:space="preserve"> </w:t>
      </w:r>
      <w:r w:rsidRPr="00BA30FC">
        <w:rPr>
          <w:rFonts w:ascii="Times New Roman" w:hAnsi="Times New Roman" w:cs="Times New Roman"/>
          <w:sz w:val="28"/>
          <w:szCs w:val="28"/>
        </w:rPr>
        <w:t>к Правилам ведения федеральной</w:t>
      </w:r>
      <w:r w:rsidRPr="00BA30FC">
        <w:rPr>
          <w:rFonts w:ascii="Times New Roman" w:hAnsi="Times New Roman" w:cs="Times New Roman"/>
          <w:sz w:val="28"/>
          <w:szCs w:val="28"/>
        </w:rPr>
        <w:t xml:space="preserve"> </w:t>
      </w:r>
      <w:r w:rsidRPr="00BA30FC">
        <w:rPr>
          <w:rFonts w:ascii="Times New Roman" w:hAnsi="Times New Roman" w:cs="Times New Roman"/>
          <w:sz w:val="28"/>
          <w:szCs w:val="28"/>
        </w:rPr>
        <w:t>государственной информационной</w:t>
      </w:r>
      <w:r w:rsidRPr="00BA30FC">
        <w:rPr>
          <w:rFonts w:ascii="Times New Roman" w:hAnsi="Times New Roman" w:cs="Times New Roman"/>
          <w:sz w:val="28"/>
          <w:szCs w:val="28"/>
        </w:rPr>
        <w:t xml:space="preserve"> </w:t>
      </w:r>
      <w:r w:rsidRPr="00BA30FC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30FC">
        <w:rPr>
          <w:rFonts w:ascii="Times New Roman" w:hAnsi="Times New Roman" w:cs="Times New Roman"/>
          <w:sz w:val="28"/>
          <w:szCs w:val="28"/>
        </w:rPr>
        <w:t>Федеральный реестр</w:t>
      </w:r>
      <w:r w:rsidRPr="00BA30FC">
        <w:rPr>
          <w:rFonts w:ascii="Times New Roman" w:hAnsi="Times New Roman" w:cs="Times New Roman"/>
          <w:sz w:val="28"/>
          <w:szCs w:val="28"/>
        </w:rPr>
        <w:t xml:space="preserve"> </w:t>
      </w:r>
      <w:r w:rsidRPr="00BA30FC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  <w:r w:rsidRPr="00BA30FC">
        <w:rPr>
          <w:rFonts w:ascii="Times New Roman" w:hAnsi="Times New Roman" w:cs="Times New Roman"/>
          <w:sz w:val="28"/>
          <w:szCs w:val="28"/>
        </w:rPr>
        <w:t xml:space="preserve"> </w:t>
      </w:r>
      <w:r w:rsidRPr="00BA30FC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619A7">
        <w:rPr>
          <w:rFonts w:ascii="Times New Roman" w:hAnsi="Times New Roman" w:cs="Times New Roman"/>
          <w:sz w:val="28"/>
          <w:szCs w:val="28"/>
        </w:rPr>
        <w:t>(</w:t>
      </w:r>
      <w:r w:rsidRPr="00BA30FC">
        <w:rPr>
          <w:rFonts w:ascii="Times New Roman" w:hAnsi="Times New Roman" w:cs="Times New Roman"/>
          <w:sz w:val="28"/>
          <w:szCs w:val="28"/>
        </w:rPr>
        <w:t>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30FC">
        <w:rPr>
          <w:rFonts w:ascii="Times New Roman" w:hAnsi="Times New Roman" w:cs="Times New Roman"/>
          <w:sz w:val="28"/>
          <w:szCs w:val="28"/>
        </w:rPr>
        <w:t xml:space="preserve"> </w:t>
      </w:r>
      <w:r w:rsidR="00BA75AB">
        <w:rPr>
          <w:rFonts w:ascii="Times New Roman" w:hAnsi="Times New Roman" w:cs="Times New Roman"/>
          <w:sz w:val="28"/>
          <w:szCs w:val="28"/>
        </w:rPr>
        <w:t>П</w:t>
      </w:r>
      <w:r w:rsidRPr="00BA30FC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РФ </w:t>
      </w:r>
      <w:r w:rsidRPr="00BA30FC">
        <w:rPr>
          <w:rFonts w:ascii="Times New Roman" w:hAnsi="Times New Roman" w:cs="Times New Roman"/>
          <w:sz w:val="28"/>
          <w:szCs w:val="28"/>
        </w:rPr>
        <w:t xml:space="preserve">от 24 октября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30FC">
        <w:rPr>
          <w:rFonts w:ascii="Times New Roman" w:hAnsi="Times New Roman" w:cs="Times New Roman"/>
          <w:sz w:val="28"/>
          <w:szCs w:val="28"/>
        </w:rPr>
        <w:t xml:space="preserve"> 861</w:t>
      </w:r>
      <w:r w:rsidR="00BA75AB">
        <w:rPr>
          <w:rFonts w:ascii="Times New Roman" w:hAnsi="Times New Roman" w:cs="Times New Roman"/>
          <w:sz w:val="28"/>
          <w:szCs w:val="28"/>
        </w:rPr>
        <w:t xml:space="preserve"> (ред. </w:t>
      </w:r>
      <w:r w:rsidR="00BA75AB" w:rsidRPr="00BA75AB">
        <w:rPr>
          <w:rFonts w:ascii="Times New Roman" w:hAnsi="Times New Roman" w:cs="Times New Roman"/>
          <w:sz w:val="28"/>
          <w:szCs w:val="28"/>
        </w:rPr>
        <w:t>от 28.06.2022</w:t>
      </w:r>
      <w:r w:rsidR="00BA75AB">
        <w:rPr>
          <w:rFonts w:ascii="Times New Roman" w:hAnsi="Times New Roman" w:cs="Times New Roman"/>
          <w:sz w:val="28"/>
          <w:szCs w:val="28"/>
        </w:rPr>
        <w:t xml:space="preserve"> г.)</w:t>
      </w:r>
      <w:r w:rsidRPr="00BA30FC">
        <w:rPr>
          <w:rFonts w:ascii="Times New Roman" w:hAnsi="Times New Roman" w:cs="Times New Roman"/>
          <w:sz w:val="28"/>
          <w:szCs w:val="28"/>
        </w:rPr>
        <w:t xml:space="preserve"> </w:t>
      </w:r>
      <w:r w:rsidR="00BA75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30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A30FC">
        <w:rPr>
          <w:rFonts w:ascii="Times New Roman" w:hAnsi="Times New Roman" w:cs="Times New Roman"/>
          <w:sz w:val="28"/>
          <w:szCs w:val="28"/>
        </w:rPr>
        <w:t>федеральных государственных информационных системах,</w:t>
      </w:r>
      <w:r w:rsidR="00F92B3F">
        <w:rPr>
          <w:rFonts w:ascii="Times New Roman" w:hAnsi="Times New Roman" w:cs="Times New Roman"/>
          <w:sz w:val="28"/>
          <w:szCs w:val="28"/>
        </w:rPr>
        <w:t xml:space="preserve"> </w:t>
      </w:r>
      <w:r w:rsidRPr="00BA30FC">
        <w:rPr>
          <w:rFonts w:ascii="Times New Roman" w:hAnsi="Times New Roman" w:cs="Times New Roman"/>
          <w:sz w:val="28"/>
          <w:szCs w:val="28"/>
        </w:rPr>
        <w:t>обеспечивающих предоставление в электронной форме</w:t>
      </w:r>
      <w:r w:rsidR="00F92B3F">
        <w:rPr>
          <w:rFonts w:ascii="Times New Roman" w:hAnsi="Times New Roman" w:cs="Times New Roman"/>
          <w:sz w:val="28"/>
          <w:szCs w:val="28"/>
        </w:rPr>
        <w:t xml:space="preserve"> </w:t>
      </w:r>
      <w:r w:rsidRPr="00BA30FC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E619A7">
        <w:rPr>
          <w:rFonts w:ascii="Times New Roman" w:hAnsi="Times New Roman" w:cs="Times New Roman"/>
          <w:sz w:val="28"/>
          <w:szCs w:val="28"/>
        </w:rPr>
        <w:t xml:space="preserve"> </w:t>
      </w:r>
      <w:r w:rsidRPr="00BA30FC">
        <w:rPr>
          <w:rFonts w:ascii="Times New Roman" w:hAnsi="Times New Roman" w:cs="Times New Roman"/>
          <w:sz w:val="28"/>
          <w:szCs w:val="28"/>
        </w:rPr>
        <w:t>(осуществление функций)</w:t>
      </w:r>
      <w:r w:rsidR="00E619A7">
        <w:rPr>
          <w:rFonts w:ascii="Times New Roman" w:hAnsi="Times New Roman" w:cs="Times New Roman"/>
          <w:sz w:val="28"/>
          <w:szCs w:val="28"/>
        </w:rPr>
        <w:t>» р</w:t>
      </w:r>
      <w:r w:rsidRPr="00BA30FC">
        <w:rPr>
          <w:rFonts w:ascii="Times New Roman" w:hAnsi="Times New Roman" w:cs="Times New Roman"/>
          <w:sz w:val="28"/>
          <w:szCs w:val="28"/>
        </w:rPr>
        <w:t>еестровые записи, содержащие информацию о лицензиях, предоставленных до вступления в силу настоящих Правил, подлежат направлению в реестр в течение месяца с момента вступления в силу настоящих Правил. Номера лицензий, присвоенные до момента вступления в силу настоящих Правил, могут использоваться наравне с номером лицензии, присвоенным реестром.</w:t>
      </w:r>
      <w:bookmarkStart w:id="0" w:name="_GoBack"/>
      <w:bookmarkEnd w:id="0"/>
    </w:p>
    <w:sectPr w:rsidR="00BA30FC" w:rsidRPr="00BA30FC" w:rsidSect="00E619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5B"/>
    <w:rsid w:val="0063255B"/>
    <w:rsid w:val="00BA30FC"/>
    <w:rsid w:val="00BA75AB"/>
    <w:rsid w:val="00C57812"/>
    <w:rsid w:val="00E619A7"/>
    <w:rsid w:val="00F9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45D2-E530-4B2A-8E69-898CDDC6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2022-08-02T10:07:00Z</dcterms:created>
  <dcterms:modified xsi:type="dcterms:W3CDTF">2022-08-02T10:43:00Z</dcterms:modified>
</cp:coreProperties>
</file>